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5621" w14:textId="77777777" w:rsidR="00B413EA" w:rsidRDefault="00A704AE" w:rsidP="00AD137B">
      <w:pPr>
        <w:jc w:val="center"/>
      </w:pPr>
      <w:r>
        <w:rPr>
          <w:noProof/>
          <w:lang w:eastAsia="en-GB"/>
        </w:rPr>
        <w:drawing>
          <wp:inline distT="0" distB="0" distL="0" distR="0" wp14:anchorId="568E90F1" wp14:editId="365B51BB">
            <wp:extent cx="7356475" cy="10404475"/>
            <wp:effectExtent l="0" t="0" r="0" b="0"/>
            <wp:docPr id="1" name="Picture 1" descr="GDPR Leaflet Feb2018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56475" cy="10404475"/>
                    </a:xfrm>
                    <a:prstGeom prst="rect">
                      <a:avLst/>
                    </a:prstGeom>
                    <a:noFill/>
                    <a:ln>
                      <a:noFill/>
                    </a:ln>
                  </pic:spPr>
                </pic:pic>
              </a:graphicData>
            </a:graphic>
          </wp:inline>
        </w:drawing>
      </w:r>
    </w:p>
    <w:p w14:paraId="7C72E209" w14:textId="77777777" w:rsidR="00AD137B" w:rsidRDefault="00911C88">
      <w:r>
        <w:rPr>
          <w:noProof/>
          <w:lang w:eastAsia="en-GB"/>
        </w:rPr>
        <w:lastRenderedPageBreak/>
        <w:drawing>
          <wp:anchor distT="0" distB="0" distL="114300" distR="114300" simplePos="0" relativeHeight="251661312" behindDoc="0" locked="0" layoutInCell="1" allowOverlap="1" wp14:anchorId="685B4727" wp14:editId="10C5834E">
            <wp:simplePos x="0" y="0"/>
            <wp:positionH relativeFrom="column">
              <wp:posOffset>-90170</wp:posOffset>
            </wp:positionH>
            <wp:positionV relativeFrom="paragraph">
              <wp:posOffset>-180340</wp:posOffset>
            </wp:positionV>
            <wp:extent cx="7616825" cy="9906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 Header.jpg"/>
                    <pic:cNvPicPr/>
                  </pic:nvPicPr>
                  <pic:blipFill>
                    <a:blip r:embed="rId6">
                      <a:extLst>
                        <a:ext uri="{28A0092B-C50C-407E-A947-70E740481C1C}">
                          <a14:useLocalDpi xmlns:a14="http://schemas.microsoft.com/office/drawing/2010/main" val="0"/>
                        </a:ext>
                      </a:extLst>
                    </a:blip>
                    <a:stretch>
                      <a:fillRect/>
                    </a:stretch>
                  </pic:blipFill>
                  <pic:spPr>
                    <a:xfrm>
                      <a:off x="0" y="0"/>
                      <a:ext cx="7616825" cy="990600"/>
                    </a:xfrm>
                    <a:prstGeom prst="rect">
                      <a:avLst/>
                    </a:prstGeom>
                  </pic:spPr>
                </pic:pic>
              </a:graphicData>
            </a:graphic>
            <wp14:sizeRelH relativeFrom="page">
              <wp14:pctWidth>0</wp14:pctWidth>
            </wp14:sizeRelH>
            <wp14:sizeRelV relativeFrom="page">
              <wp14:pctHeight>0</wp14:pctHeight>
            </wp14:sizeRelV>
          </wp:anchor>
        </w:drawing>
      </w:r>
    </w:p>
    <w:p w14:paraId="5E56805C" w14:textId="77777777" w:rsidR="003D5F2C" w:rsidRDefault="00A704AE">
      <w:r>
        <w:rPr>
          <w:noProof/>
          <w:lang w:eastAsia="en-GB"/>
        </w:rPr>
        <mc:AlternateContent>
          <mc:Choice Requires="wps">
            <w:drawing>
              <wp:anchor distT="0" distB="0" distL="114300" distR="114300" simplePos="0" relativeHeight="251657216" behindDoc="0" locked="0" layoutInCell="1" allowOverlap="1" wp14:anchorId="044AFC8A" wp14:editId="4BC6EC42">
                <wp:simplePos x="0" y="0"/>
                <wp:positionH relativeFrom="column">
                  <wp:posOffset>576580</wp:posOffset>
                </wp:positionH>
                <wp:positionV relativeFrom="paragraph">
                  <wp:posOffset>268605</wp:posOffset>
                </wp:positionV>
                <wp:extent cx="6248400" cy="298132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2981325"/>
                        </a:xfrm>
                        <a:prstGeom prst="rect">
                          <a:avLst/>
                        </a:prstGeom>
                        <a:solidFill>
                          <a:srgbClr val="FFFFFF"/>
                        </a:solidFill>
                        <a:ln w="9525">
                          <a:solidFill>
                            <a:srgbClr val="000000"/>
                          </a:solidFill>
                          <a:miter lim="800000"/>
                          <a:headEnd/>
                          <a:tailEnd/>
                        </a:ln>
                      </wps:spPr>
                      <wps:txbx>
                        <w:txbxContent>
                          <w:p w14:paraId="777AA695" w14:textId="77777777" w:rsidR="00AC4966" w:rsidRDefault="00AC4966" w:rsidP="00AC4966">
                            <w:pPr>
                              <w:jc w:val="center"/>
                              <w:rPr>
                                <w:b/>
                              </w:rPr>
                            </w:pPr>
                            <w:r>
                              <w:rPr>
                                <w:b/>
                              </w:rPr>
                              <w:t>What is GDPR?</w:t>
                            </w:r>
                          </w:p>
                          <w:p w14:paraId="3755AB2C" w14:textId="77777777"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14:paraId="6C94995D" w14:textId="77777777"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14:paraId="1BCC7195" w14:textId="77777777" w:rsidR="00AC4966" w:rsidRDefault="00AC4966" w:rsidP="00AC4966">
                            <w:pPr>
                              <w:pStyle w:val="ListParagraph"/>
                              <w:numPr>
                                <w:ilvl w:val="0"/>
                                <w:numId w:val="3"/>
                              </w:numPr>
                              <w:ind w:left="851" w:hanging="425"/>
                            </w:pPr>
                            <w:r>
                              <w:t>Practices must</w:t>
                            </w:r>
                            <w:r w:rsidRPr="00AC4966">
                              <w:t xml:space="preserve"> comply with subject access requests</w:t>
                            </w:r>
                          </w:p>
                          <w:p w14:paraId="0D2E3115" w14:textId="77777777"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14:paraId="401D9ED6" w14:textId="77777777"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14:paraId="4B635806" w14:textId="77777777"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14:paraId="3D34C7AE" w14:textId="77777777" w:rsidR="00AC4966" w:rsidRDefault="00AC4966" w:rsidP="00AC4966">
                            <w:pPr>
                              <w:pStyle w:val="ListParagraph"/>
                              <w:numPr>
                                <w:ilvl w:val="0"/>
                                <w:numId w:val="3"/>
                              </w:numPr>
                              <w:ind w:left="851" w:hanging="425"/>
                            </w:pPr>
                            <w:r w:rsidRPr="00AC4966">
                              <w:t>Higher fines for data breaches – up to 20 million euros</w:t>
                            </w:r>
                          </w:p>
                          <w:p w14:paraId="2CDD2E76" w14:textId="77777777" w:rsidR="00AC4966" w:rsidRDefault="00AC4966" w:rsidP="00AC4966"/>
                          <w:p w14:paraId="3C4C2CF3" w14:textId="77777777" w:rsidR="00AC4966" w:rsidRDefault="00AC4966" w:rsidP="00AC4966"/>
                          <w:p w14:paraId="51653613" w14:textId="77777777" w:rsidR="00AC4966" w:rsidRPr="00AC4966" w:rsidRDefault="00AC4966" w:rsidP="00AC4966"/>
                          <w:p w14:paraId="32D861E7" w14:textId="77777777" w:rsidR="00AC4966" w:rsidRPr="00AC4966" w:rsidRDefault="00A704AE" w:rsidP="00AC4966">
                            <w:pPr>
                              <w:jc w:val="center"/>
                              <w:rPr>
                                <w:b/>
                              </w:rPr>
                            </w:pPr>
                            <w:r w:rsidRPr="00AC4966">
                              <w:rPr>
                                <w:b/>
                                <w:noProof/>
                                <w:lang w:eastAsia="en-GB"/>
                              </w:rPr>
                              <w:drawing>
                                <wp:inline distT="0" distB="0" distL="0" distR="0" wp14:anchorId="7C31BF01" wp14:editId="1B797749">
                                  <wp:extent cx="1911985" cy="1911985"/>
                                  <wp:effectExtent l="0" t="0" r="0" b="0"/>
                                  <wp:docPr id="6" name="Picture 3"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4pt;margin-top:21.15pt;width:492pt;height:2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mlFgIAADUEAAAOAAAAZHJzL2Uyb0RvYy54bWysU9uO2yAQfa/Uf0C8N3bcZJtYcVbtblNV&#10;2l6k3X4AxjhGBYYCiZ1+/Q44yWbbqg9VeUAMczjMzJlZXQ9akb1wXoKp6HSSUyIMh0aabUW/PWxe&#10;LSjxgZmGKTCiogfh6fX65YtVb0tRQAeqEY4gifFlbyvahWDLLPO8E5r5CVhh0NmC0yyg6bZZ41iP&#10;7FplRZ5fZT24xjrgwnu8vR2ddJ3421bw8KVtvQhEVRRjC2l3aa/jnq1XrNw6ZjvJj2Gwf4hCM2nw&#10;0zPVLQuM7Jz8jUpL7sBDGyYcdAZtK7lIOWA20/yXbO47ZkXKBYvj7blM/v/R8s/7r47IpqJzSgzT&#10;KNGDGAJ5BwMpYnV660sE3VuEhQGvUeWUqbd3wL97hGQXmPGBj+i6/wQN8rFdgPRiaJ2ONcKsCdKg&#10;HIezBPFPjpdXxWwxy9HF0VcsF9PXxTyGkbHy9Nw6Hz4I0CQeKupQ40TP9nc+jNATJP7mQclmI5VK&#10;htvWN8qRPcN+2KR1ZH8GU4b0FV3O8e+/U+Rp/YlCy4CNraSu6OIMYmUnWPPeNBgmKwOTajxjdsoc&#10;CxlrN1YxDPWQpJmehKihOWBlHYx9jHOHhw7cT0p67OGK+h875gQl6qPBJllOZ7PY9MmYzd8UaLhL&#10;T33pYYYjVUUDJePxJqRBiaEaeIsqtjLVN8o9RnIMGXszKXSco9j8l3ZCPU37+hEAAP//AwBQSwME&#10;FAAGAAgAAAAhAIhwSPrkAAAADwEAAA8AAABkcnMvZG93bnJldi54bWxMj8FOwzAQRO9I/IO1SNyo&#10;naaFksapgAoJVUgVTT/AjZckEK+j2G3D37M9wWWl3dHMvslXo+vECYfQetKQTBQIpMrblmoN+/L1&#10;bgEiREPWdJ5Qww8GWBXXV7nJrD/TB552sRYcQiEzGpoY+0zKUDXoTJj4Hom1Tz84E3kdamkHc+Zw&#10;18mpUvfSmZb4Q2N6fGmw+t4dnYb1V7rdU9tY16dvm7J8H+db+az17c24XvJ4WoKIOMY/B1w6MD8U&#10;DHbwR7JBdBoeFeNHDbNpCuKiq4cZXw4a5kmyAFnk8n+P4hcAAP//AwBQSwECLQAUAAYACAAAACEA&#10;toM4kv4AAADhAQAAEwAAAAAAAAAAAAAAAAAAAAAAW0NvbnRlbnRfVHlwZXNdLnhtbFBLAQItABQA&#10;BgAIAAAAIQA4/SH/1gAAAJQBAAALAAAAAAAAAAAAAAAAAC8BAABfcmVscy8ucmVsc1BLAQItABQA&#10;BgAIAAAAIQCb0mmlFgIAADUEAAAOAAAAAAAAAAAAAAAAAC4CAABkcnMvZTJvRG9jLnhtbFBLAQIt&#10;ABQABgAIAAAAIQCIcEj65AAAAA8BAAAPAAAAAAAAAAAAAAAAAHAEAABkcnMvZG93bnJldi54bWxQ&#10;SwUGAAAAAAQABADzAAAAgQUAAAAA&#10;">
                <v:path arrowok="t"/>
                <v:textbo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Higher fines for data breaches – up to 20 million euros</w:t>
                      </w:r>
                    </w:p>
                    <w:p w:rsidR="00AC4966" w:rsidRDefault="00AC4966" w:rsidP="00AC4966"/>
                    <w:p w:rsidR="00AC4966" w:rsidRDefault="00AC4966" w:rsidP="00AC4966"/>
                    <w:p w:rsidR="00AC4966" w:rsidRPr="00AC4966" w:rsidRDefault="00AC4966" w:rsidP="00AC4966"/>
                    <w:p w:rsidR="00AC4966" w:rsidRPr="00AC4966" w:rsidRDefault="00A704AE" w:rsidP="00AC4966">
                      <w:pPr>
                        <w:jc w:val="center"/>
                        <w:rPr>
                          <w:b/>
                        </w:rPr>
                      </w:pPr>
                      <w:r w:rsidRPr="00AC4966">
                        <w:rPr>
                          <w:b/>
                          <w:noProof/>
                          <w:lang w:eastAsia="en-GB"/>
                        </w:rPr>
                        <w:drawing>
                          <wp:inline distT="0" distB="0" distL="0" distR="0">
                            <wp:extent cx="1911985" cy="1911985"/>
                            <wp:effectExtent l="0" t="0" r="0" b="0"/>
                            <wp:docPr id="2" name="Picture 3"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pic:spPr>
                                </pic:pic>
                              </a:graphicData>
                            </a:graphic>
                          </wp:inline>
                        </w:drawing>
                      </w:r>
                    </w:p>
                  </w:txbxContent>
                </v:textbox>
              </v:shape>
            </w:pict>
          </mc:Fallback>
        </mc:AlternateContent>
      </w:r>
    </w:p>
    <w:p w14:paraId="37872476" w14:textId="77777777" w:rsidR="00AD137B" w:rsidRDefault="00A704AE">
      <w:r>
        <w:rPr>
          <w:noProof/>
          <w:lang w:eastAsia="en-GB"/>
        </w:rPr>
        <mc:AlternateContent>
          <mc:Choice Requires="wps">
            <w:drawing>
              <wp:anchor distT="0" distB="0" distL="114300" distR="114300" simplePos="0" relativeHeight="251660288" behindDoc="0" locked="0" layoutInCell="1" allowOverlap="1" wp14:anchorId="29628DAC" wp14:editId="44E1D654">
                <wp:simplePos x="0" y="0"/>
                <wp:positionH relativeFrom="column">
                  <wp:posOffset>584744</wp:posOffset>
                </wp:positionH>
                <wp:positionV relativeFrom="paragraph">
                  <wp:posOffset>6636113</wp:posOffset>
                </wp:positionV>
                <wp:extent cx="6301408" cy="1556657"/>
                <wp:effectExtent l="0" t="0" r="23495" b="247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1408" cy="1556657"/>
                        </a:xfrm>
                        <a:prstGeom prst="rect">
                          <a:avLst/>
                        </a:prstGeom>
                        <a:solidFill>
                          <a:srgbClr val="FFFFFF"/>
                        </a:solidFill>
                        <a:ln w="9525">
                          <a:solidFill>
                            <a:srgbClr val="000000"/>
                          </a:solidFill>
                          <a:miter lim="800000"/>
                          <a:headEnd/>
                          <a:tailEnd/>
                        </a:ln>
                      </wps:spPr>
                      <wps:txbx>
                        <w:txbxContent>
                          <w:p w14:paraId="0E06F105" w14:textId="77777777" w:rsidR="0024719C" w:rsidRDefault="002B1503" w:rsidP="002B1503">
                            <w:pPr>
                              <w:spacing w:after="120" w:line="240" w:lineRule="auto"/>
                              <w:contextualSpacing/>
                              <w:jc w:val="center"/>
                              <w:rPr>
                                <w:b/>
                              </w:rPr>
                            </w:pPr>
                            <w:r>
                              <w:rPr>
                                <w:b/>
                              </w:rPr>
                              <w:t>Contact us</w:t>
                            </w:r>
                          </w:p>
                          <w:p w14:paraId="3B58FDBF" w14:textId="77777777" w:rsidR="002B1503" w:rsidRPr="002B1503" w:rsidRDefault="002B1503" w:rsidP="002B1503">
                            <w:pPr>
                              <w:spacing w:after="120" w:line="240" w:lineRule="auto"/>
                              <w:contextualSpacing/>
                              <w:jc w:val="center"/>
                              <w:rPr>
                                <w:b/>
                              </w:rPr>
                            </w:pPr>
                            <w:r>
                              <w:rPr>
                                <w:b/>
                              </w:rPr>
                              <w:t>Johan Taylor</w:t>
                            </w:r>
                          </w:p>
                          <w:p w14:paraId="600B5350" w14:textId="77777777" w:rsidR="002B1503" w:rsidRDefault="002B1503" w:rsidP="002B1503">
                            <w:pPr>
                              <w:spacing w:after="120" w:line="240" w:lineRule="auto"/>
                              <w:contextualSpacing/>
                              <w:jc w:val="center"/>
                              <w:rPr>
                                <w:i/>
                              </w:rPr>
                            </w:pPr>
                            <w:r>
                              <w:rPr>
                                <w:i/>
                              </w:rPr>
                              <w:t>Marple Cottage Surgery</w:t>
                            </w:r>
                          </w:p>
                          <w:p w14:paraId="2D88167B" w14:textId="77777777" w:rsidR="002B1503" w:rsidRDefault="002B1503" w:rsidP="002B1503">
                            <w:pPr>
                              <w:spacing w:after="120" w:line="240" w:lineRule="auto"/>
                              <w:contextualSpacing/>
                              <w:jc w:val="center"/>
                              <w:rPr>
                                <w:i/>
                              </w:rPr>
                            </w:pPr>
                            <w:r>
                              <w:rPr>
                                <w:i/>
                              </w:rPr>
                              <w:t>50 Church Street</w:t>
                            </w:r>
                          </w:p>
                          <w:p w14:paraId="58D32E2B" w14:textId="77777777" w:rsidR="002B1503" w:rsidRDefault="002B1503" w:rsidP="002B1503">
                            <w:pPr>
                              <w:spacing w:after="120" w:line="240" w:lineRule="auto"/>
                              <w:contextualSpacing/>
                              <w:jc w:val="center"/>
                              <w:rPr>
                                <w:i/>
                              </w:rPr>
                            </w:pPr>
                            <w:r>
                              <w:rPr>
                                <w:i/>
                              </w:rPr>
                              <w:t xml:space="preserve">Marple </w:t>
                            </w:r>
                          </w:p>
                          <w:p w14:paraId="389F1E62" w14:textId="77777777" w:rsidR="002B1503" w:rsidRDefault="002B1503" w:rsidP="002B1503">
                            <w:pPr>
                              <w:spacing w:after="120" w:line="240" w:lineRule="auto"/>
                              <w:contextualSpacing/>
                              <w:jc w:val="center"/>
                              <w:rPr>
                                <w:i/>
                              </w:rPr>
                            </w:pPr>
                            <w:r>
                              <w:rPr>
                                <w:i/>
                              </w:rPr>
                              <w:t>Stockport</w:t>
                            </w:r>
                          </w:p>
                          <w:p w14:paraId="4B5D6B9E" w14:textId="77777777" w:rsidR="002B1503" w:rsidRDefault="002B1503" w:rsidP="002B1503">
                            <w:pPr>
                              <w:spacing w:after="120" w:line="240" w:lineRule="auto"/>
                              <w:contextualSpacing/>
                              <w:jc w:val="center"/>
                              <w:rPr>
                                <w:i/>
                              </w:rPr>
                            </w:pPr>
                            <w:r>
                              <w:rPr>
                                <w:i/>
                              </w:rPr>
                              <w:t>SK6 6BW</w:t>
                            </w:r>
                          </w:p>
                          <w:p w14:paraId="59F67A51" w14:textId="77777777" w:rsidR="00AC4966" w:rsidRDefault="002B1503" w:rsidP="002B1503">
                            <w:pPr>
                              <w:spacing w:after="120" w:line="240" w:lineRule="auto"/>
                              <w:contextualSpacing/>
                              <w:jc w:val="center"/>
                              <w:rPr>
                                <w:i/>
                              </w:rPr>
                            </w:pPr>
                            <w:r>
                              <w:rPr>
                                <w:i/>
                              </w:rPr>
                              <w:t xml:space="preserve">Or email </w:t>
                            </w:r>
                            <w:hyperlink r:id="rId10" w:history="1">
                              <w:r w:rsidRPr="00D678BF">
                                <w:rPr>
                                  <w:rStyle w:val="Hyperlink"/>
                                  <w:i/>
                                </w:rPr>
                                <w:t>stoccg.marplecottagesupport@nhs.net</w:t>
                              </w:r>
                            </w:hyperlink>
                          </w:p>
                          <w:p w14:paraId="5FBF612C" w14:textId="77777777" w:rsidR="002B1503" w:rsidRPr="00AC4966" w:rsidRDefault="002B1503" w:rsidP="002B1503">
                            <w:pPr>
                              <w:spacing w:after="120" w:line="240" w:lineRule="auto"/>
                              <w:contextualSpacing/>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46.05pt;margin-top:522.55pt;width:496.15pt;height:1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LQFwIAADUEAAAOAAAAZHJzL2Uyb0RvYy54bWysU9uO2yAQfa/Uf0C8N7bTOLux4qza3aaq&#10;tL1Iu/0AjHGMCgwFEnv79R1wkqa3l6o8IAYOh5lzhvXNqBU5COclmJoWs5wSYTi00uxq+vlx++Ka&#10;Eh+YaZkCI2r6JDy92Tx/th5sJebQg2qFI0hifDXYmvYh2CrLPO+FZn4GVhg87MBpFjB0u6x1bEB2&#10;rbJ5ni+zAVxrHXDhPe7eTYd0k/i7TvDwseu8CETVFHMLaXZpbuKcbdas2jlme8mPabB/yEIzafDR&#10;M9UdC4zsnfyNSkvuwEMXZhx0Bl0nuUg1YDVF/ks1Dz2zItWC4nh7lsn/P1r+4fDJEdnWdEWJYRot&#10;ehRjIK9hJKuozmB9haAHi7Aw4ja6nCr19h74F4+Q7AIzXfAR3QzvoUU+tg+Qboyd01EjrJogDdrx&#10;dLYgvslxc/kyLxY5Ng3Hs6Isl8vyKqaRsep03Tof3grQJC5q6tDjRM8O9z5M0BMkvuZByXYrlUqB&#10;2zW3ypEDw37YpnFk/wmmDBlQkXJeTqX+lSJP408UWgZsbCV1Ta/PIFb1grVvTItpsiowqaY1VqfM&#10;Ucio3aRiGJsxWVOcjGigfUJlHUx9jP8OFz24b5QM2MM19V/3zAlK1DuDTbIqFovY9ClYlFdzDNzl&#10;SXN5wgxHqpoGSqblbUgfJaZq4BW62Mmkb7R7yuSYMvZmcuj4j2LzX8YJ9eO3b74DAAD//wMAUEsD&#10;BBQABgAIAAAAIQCaSZIu4gAAAA0BAAAPAAAAZHJzL2Rvd25yZXYueG1sTI/NbsIwEITvlfoO1lbq&#10;rdiEUEEaB/VHlaoKCZXwACZektB4HcUG0rfvcmpvszuj2W/z1eg6ccYhtJ40TCcKBFLlbUu1hl35&#10;/rAAEaIhazpPqOEHA6yK25vcZNZf6AvP21gLLqGQGQ1NjH0mZagadCZMfI/E3sEPzkQeh1rawVy4&#10;3HUyUepROtMSX2hMj68NVt/bk9PwdpxtdtQ21vWzj8+yXI/zjXzR+v5ufH4CEXGMf2G44jM6FMy0&#10;9yeyQXQalsmUk7xX6ZzVNaEWaQpizypZqgRkkcv/XxS/AAAA//8DAFBLAQItABQABgAIAAAAIQC2&#10;gziS/gAAAOEBAAATAAAAAAAAAAAAAAAAAAAAAABbQ29udGVudF9UeXBlc10ueG1sUEsBAi0AFAAG&#10;AAgAAAAhADj9If/WAAAAlAEAAAsAAAAAAAAAAAAAAAAALwEAAF9yZWxzLy5yZWxzUEsBAi0AFAAG&#10;AAgAAAAhAKKIotAXAgAANQQAAA4AAAAAAAAAAAAAAAAALgIAAGRycy9lMm9Eb2MueG1sUEsBAi0A&#10;FAAGAAgAAAAhAJpJki7iAAAADQEAAA8AAAAAAAAAAAAAAAAAcQQAAGRycy9kb3ducmV2LnhtbFBL&#10;BQYAAAAABAAEAPMAAACABQAAAAA=&#10;">
                <v:path arrowok="t"/>
                <v:textbox>
                  <w:txbxContent>
                    <w:p w:rsidR="0024719C" w:rsidRDefault="002B1503" w:rsidP="002B1503">
                      <w:pPr>
                        <w:spacing w:after="120" w:line="240" w:lineRule="auto"/>
                        <w:contextualSpacing/>
                        <w:jc w:val="center"/>
                        <w:rPr>
                          <w:b/>
                        </w:rPr>
                      </w:pPr>
                      <w:r>
                        <w:rPr>
                          <w:b/>
                        </w:rPr>
                        <w:t>Contact us</w:t>
                      </w:r>
                    </w:p>
                    <w:p w:rsidR="002B1503" w:rsidRPr="002B1503" w:rsidRDefault="002B1503" w:rsidP="002B1503">
                      <w:pPr>
                        <w:spacing w:after="120" w:line="240" w:lineRule="auto"/>
                        <w:contextualSpacing/>
                        <w:jc w:val="center"/>
                        <w:rPr>
                          <w:b/>
                        </w:rPr>
                      </w:pPr>
                      <w:r>
                        <w:rPr>
                          <w:b/>
                        </w:rPr>
                        <w:t xml:space="preserve">Johan </w:t>
                      </w:r>
                      <w:r>
                        <w:rPr>
                          <w:b/>
                        </w:rPr>
                        <w:t>Taylor</w:t>
                      </w:r>
                      <w:bookmarkStart w:id="1" w:name="_GoBack"/>
                      <w:bookmarkEnd w:id="1"/>
                    </w:p>
                    <w:p w:rsidR="002B1503" w:rsidRDefault="002B1503" w:rsidP="002B1503">
                      <w:pPr>
                        <w:spacing w:after="120" w:line="240" w:lineRule="auto"/>
                        <w:contextualSpacing/>
                        <w:jc w:val="center"/>
                        <w:rPr>
                          <w:i/>
                        </w:rPr>
                      </w:pPr>
                      <w:proofErr w:type="spellStart"/>
                      <w:r>
                        <w:rPr>
                          <w:i/>
                        </w:rPr>
                        <w:t>Marple</w:t>
                      </w:r>
                      <w:proofErr w:type="spellEnd"/>
                      <w:r>
                        <w:rPr>
                          <w:i/>
                        </w:rPr>
                        <w:t xml:space="preserve"> Cottage Surgery</w:t>
                      </w:r>
                    </w:p>
                    <w:p w:rsidR="002B1503" w:rsidRDefault="002B1503" w:rsidP="002B1503">
                      <w:pPr>
                        <w:spacing w:after="120" w:line="240" w:lineRule="auto"/>
                        <w:contextualSpacing/>
                        <w:jc w:val="center"/>
                        <w:rPr>
                          <w:i/>
                        </w:rPr>
                      </w:pPr>
                      <w:r>
                        <w:rPr>
                          <w:i/>
                        </w:rPr>
                        <w:t>50 Church Street</w:t>
                      </w:r>
                    </w:p>
                    <w:p w:rsidR="002B1503" w:rsidRDefault="002B1503" w:rsidP="002B1503">
                      <w:pPr>
                        <w:spacing w:after="120" w:line="240" w:lineRule="auto"/>
                        <w:contextualSpacing/>
                        <w:jc w:val="center"/>
                        <w:rPr>
                          <w:i/>
                        </w:rPr>
                      </w:pPr>
                      <w:proofErr w:type="spellStart"/>
                      <w:r>
                        <w:rPr>
                          <w:i/>
                        </w:rPr>
                        <w:t>Marple</w:t>
                      </w:r>
                      <w:proofErr w:type="spellEnd"/>
                      <w:r>
                        <w:rPr>
                          <w:i/>
                        </w:rPr>
                        <w:t xml:space="preserve"> </w:t>
                      </w:r>
                    </w:p>
                    <w:p w:rsidR="002B1503" w:rsidRDefault="002B1503" w:rsidP="002B1503">
                      <w:pPr>
                        <w:spacing w:after="120" w:line="240" w:lineRule="auto"/>
                        <w:contextualSpacing/>
                        <w:jc w:val="center"/>
                        <w:rPr>
                          <w:i/>
                        </w:rPr>
                      </w:pPr>
                      <w:r>
                        <w:rPr>
                          <w:i/>
                        </w:rPr>
                        <w:t>Stockport</w:t>
                      </w:r>
                    </w:p>
                    <w:p w:rsidR="002B1503" w:rsidRDefault="002B1503" w:rsidP="002B1503">
                      <w:pPr>
                        <w:spacing w:after="120" w:line="240" w:lineRule="auto"/>
                        <w:contextualSpacing/>
                        <w:jc w:val="center"/>
                        <w:rPr>
                          <w:i/>
                        </w:rPr>
                      </w:pPr>
                      <w:r>
                        <w:rPr>
                          <w:i/>
                        </w:rPr>
                        <w:t>SK6 6BW</w:t>
                      </w:r>
                    </w:p>
                    <w:p w:rsidR="00AC4966" w:rsidRDefault="002B1503" w:rsidP="002B1503">
                      <w:pPr>
                        <w:spacing w:after="120" w:line="240" w:lineRule="auto"/>
                        <w:contextualSpacing/>
                        <w:jc w:val="center"/>
                        <w:rPr>
                          <w:i/>
                        </w:rPr>
                      </w:pPr>
                      <w:r>
                        <w:rPr>
                          <w:i/>
                        </w:rPr>
                        <w:t xml:space="preserve">Or email </w:t>
                      </w:r>
                      <w:hyperlink r:id="rId11" w:history="1">
                        <w:r w:rsidRPr="00D678BF">
                          <w:rPr>
                            <w:rStyle w:val="Hyperlink"/>
                            <w:i/>
                          </w:rPr>
                          <w:t>stoccg.marplecottagesupport@nhs.net</w:t>
                        </w:r>
                      </w:hyperlink>
                    </w:p>
                    <w:p w:rsidR="002B1503" w:rsidRPr="00AC4966" w:rsidRDefault="002B1503" w:rsidP="002B1503">
                      <w:pPr>
                        <w:spacing w:after="120" w:line="240" w:lineRule="auto"/>
                        <w:contextualSpacing/>
                        <w:jc w:val="center"/>
                        <w:rPr>
                          <w:i/>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26E81C00" wp14:editId="3186EA6B">
                <wp:simplePos x="0" y="0"/>
                <wp:positionH relativeFrom="column">
                  <wp:posOffset>576580</wp:posOffset>
                </wp:positionH>
                <wp:positionV relativeFrom="paragraph">
                  <wp:posOffset>4279265</wp:posOffset>
                </wp:positionV>
                <wp:extent cx="6248400" cy="2114550"/>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2114550"/>
                        </a:xfrm>
                        <a:prstGeom prst="rect">
                          <a:avLst/>
                        </a:prstGeom>
                        <a:solidFill>
                          <a:srgbClr val="FFFFFF"/>
                        </a:solidFill>
                        <a:ln w="9525">
                          <a:solidFill>
                            <a:srgbClr val="000000"/>
                          </a:solidFill>
                          <a:miter lim="800000"/>
                          <a:headEnd/>
                          <a:tailEnd/>
                        </a:ln>
                      </wps:spPr>
                      <wps:txbx>
                        <w:txbxContent>
                          <w:p w14:paraId="2C07D922" w14:textId="77777777" w:rsidR="00AC4966" w:rsidRDefault="00AC4966" w:rsidP="00AC4966">
                            <w:pPr>
                              <w:jc w:val="center"/>
                              <w:rPr>
                                <w:b/>
                              </w:rPr>
                            </w:pPr>
                            <w:r>
                              <w:rPr>
                                <w:b/>
                              </w:rPr>
                              <w:t>What is consent?</w:t>
                            </w:r>
                          </w:p>
                          <w:p w14:paraId="4421C864" w14:textId="77777777"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14:paraId="5F117267" w14:textId="77777777"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3B5EBD99" w14:textId="77777777" w:rsidR="00AC4966" w:rsidRPr="00AC4966" w:rsidRDefault="00AC4966" w:rsidP="00AC4966">
                            <w: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45.4pt;margin-top:336.95pt;width:492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CqGAIAADUEAAAOAAAAZHJzL2Uyb0RvYy54bWysU9uO0zAQfUfiHyy/06RRunSjpivYpQhp&#10;uUi7fMDEcRoL37DdJuXrGTtt6bLwgvCD5fGMz8ycM17djEqSPXdeGF3T+SynhGtmWqG3Nf36uHm1&#10;pMQH0C1Io3lND9zTm/XLF6vBVrwwvZEtdwRBtK8GW9M+BFtlmWc9V+BnxnKNzs44BQFNt81aBwOi&#10;K5kVeX6VDca11hnGvcfbu8lJ1wm/6zgLn7vO80BkTbG2kHaX9ibu2XoF1daB7QU7lgH/UIUCoTHp&#10;GeoOApCdE8+glGDOeNOFGTMqM10nGE89YDfz/LduHnqwPPWC5Hh7psn/P1j2af/FEdHWFIXSoFCi&#10;Rz4G8taMZBnZGayvMOjBYlgY8RpVTp16e2/YN48h2UXM9MDH6Gb4aFrEg10w6cXYORU5wq4JwqAc&#10;h7MEMSfDy6uiXJY5uhj6ivm8XCySSBlUp+fW+fCeG0XioaYONU7wsL/3IZYD1SkkZvNGinYjpEyG&#10;2za30pE94Dxs0opN4pMnYVKToabXi2IxtfpXiDytP0EoEXCwpVDI7DkIqp5D+063mBOqAEJOZ8wv&#10;9ZHIyN3EYhibMUlTnoRoTHtAZp2Z5hj/HR56435QMuAM19R/34HjlMgPGofkel6WceiTUS5eF2i4&#10;S09z6QHNEKqmgZLpeBvSR4mlavMGVexE4jfKPVVyLBlnM3F4/Edx+C/tFPXrt69/AgAA//8DAFBL&#10;AwQUAAYACAAAACEAbtgbZeQAAAARAQAADwAAAGRycy9kb3ducmV2LnhtbEyPTU7DMBCF90jcwRok&#10;dtQugZSkcSqgQkIVUkXTA7ixGwficRS7bbg9kxVsRvP75nvFanQdO5shtB4lzGcCmMHa6xYbCfvq&#10;7e4JWIgKteo8Ggk/JsCqvL4qVK79BT/NeRcbRiIYciXBxtjnnIfaGqfCzPcGaXb0g1ORyqHhelAX&#10;Encdvxci5U61SB+s6s2rNfX37uQkrL+S7R5bq12fvG+q6mN83PIXKW9vxvWSwvMSWDRj/LuAyQPx&#10;Q0lgB39CHVgnIROEHyWkiyQDNi2IxQO1DlMm0gx4WfD/TspfAAAA//8DAFBLAQItABQABgAIAAAA&#10;IQC2gziS/gAAAOEBAAATAAAAAAAAAAAAAAAAAAAAAABbQ29udGVudF9UeXBlc10ueG1sUEsBAi0A&#10;FAAGAAgAAAAhADj9If/WAAAAlAEAAAsAAAAAAAAAAAAAAAAALwEAAF9yZWxzLy5yZWxzUEsBAi0A&#10;FAAGAAgAAAAhALc0EKoYAgAANQQAAA4AAAAAAAAAAAAAAAAALgIAAGRycy9lMm9Eb2MueG1sUEsB&#10;Ai0AFAAGAAgAAAAhAG7YG2XkAAAAEQEAAA8AAAAAAAAAAAAAAAAAcgQAAGRycy9kb3ducmV2Lnht&#10;bFBLBQYAAAAABAAEAPMAAACDBQAAAAA=&#10;">
                <v:path arrowok="t"/>
                <v:textbo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1FDBCA1D" wp14:editId="4DE579B3">
                <wp:simplePos x="0" y="0"/>
                <wp:positionH relativeFrom="column">
                  <wp:posOffset>576580</wp:posOffset>
                </wp:positionH>
                <wp:positionV relativeFrom="paragraph">
                  <wp:posOffset>3136265</wp:posOffset>
                </wp:positionV>
                <wp:extent cx="6248400" cy="9620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962025"/>
                        </a:xfrm>
                        <a:prstGeom prst="rect">
                          <a:avLst/>
                        </a:prstGeom>
                        <a:solidFill>
                          <a:srgbClr val="FFFFFF"/>
                        </a:solidFill>
                        <a:ln w="9525">
                          <a:solidFill>
                            <a:srgbClr val="000000"/>
                          </a:solidFill>
                          <a:miter lim="800000"/>
                          <a:headEnd/>
                          <a:tailEnd/>
                        </a:ln>
                      </wps:spPr>
                      <wps:txbx>
                        <w:txbxContent>
                          <w:p w14:paraId="57BA1A9B" w14:textId="77777777" w:rsidR="00AC4966" w:rsidRDefault="00AC4966" w:rsidP="00AC4966">
                            <w:pPr>
                              <w:jc w:val="center"/>
                              <w:rPr>
                                <w:b/>
                              </w:rPr>
                            </w:pPr>
                            <w:r>
                              <w:rPr>
                                <w:b/>
                              </w:rPr>
                              <w:t>What is ‘patient data’?</w:t>
                            </w:r>
                          </w:p>
                          <w:p w14:paraId="199B87E0" w14:textId="77777777"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45.4pt;margin-top:246.95pt;width:492pt;height:7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syEwIAADQEAAAOAAAAZHJzL2Uyb0RvYy54bWysU9uO2yAQfa/Uf0C8N3YsJ81acVbtblNV&#10;2m4r7fYDMMYxKjAUSOz06zvgbDa9qA9VeUAMczgzc2ZYX49akYNwXoKp6XyWUyIMh1aaXU2/PG5f&#10;rSjxgZmWKTCipkfh6fXm5Yv1YCtRQA+qFY4gifHVYGvah2CrLPO8F5r5GVhh0NmB0yyg6XZZ69iA&#10;7FplRZ4vswFcax1w4T3e3k5Oukn8XSd4+NR1XgSiaoq5hbS7tDdxzzZrVu0cs73kpzTYP2ShmTQY&#10;9Ex1ywIjeyd/o9KSO/DQhRkHnUHXSS5SDVjNPP+lmoeeWZFqQXG8Pcvk/x8tvz98dkS2NS0pMUxj&#10;ix7FGMhbGEkZ1RmsrxD0YBEWRrzGLqdKvb0D/tUjJLvATA98RDfDR2iRj+0DpBdj53TUCKsmSIPt&#10;OJ5bEGNyvFwW5arM0cXRd7Us8mIRs8hY9fTaOh/eC9AkHmrqsMWJnR3ufJigT5AYzIOS7VYqlQy3&#10;a26UIweG47BN68T+E0wZMmD0Bcb+O0We1p8otAw410rqmq7OIFb1grXvTItpsiowqaYzVqfMScco&#10;3SRiGJsxdSYpEDVuoD2isA6mMcZvh4ce3HdKBhzhmvpve+YEJeqDwRm5mpdlnPlklIvXBRru0tNc&#10;epjhSFXTQMl0vAnpn8RUDbzBJnYy6fucySllHM3UodM3irN/aSfU82ff/AAAAP//AwBQSwMEFAAG&#10;AAgAAAAhAJtu/bfkAAAAEAEAAA8AAABkcnMvZG93bnJldi54bWxMj01OwzAQhfdI3MEaJHbUhqSF&#10;pHEqoEJCCKmi6QHceEgC8TiK3TbcnukKNiPN33vfK1aT68URx9B50nA7UyCQam87ajTsqpebBxAh&#10;GrKm94QafjDAqry8KExu/Yk+8LiNjWARCrnR0MY45FKGukVnwswPSLz79KMzkduxkXY0JxZ3vbxT&#10;aiGd6YgdWjPgc4v19/bgNKy/ks2Outa6IXl9q6r3ab6RT1pfX03rJZfHJYiIU/z7gHMG5oeSwfb+&#10;QDaIXkOmGD9qSLMkA3E+UPcpj/YaFuk8BVkW8n+Q8hcAAP//AwBQSwECLQAUAAYACAAAACEAtoM4&#10;kv4AAADhAQAAEwAAAAAAAAAAAAAAAAAAAAAAW0NvbnRlbnRfVHlwZXNdLnhtbFBLAQItABQABgAI&#10;AAAAIQA4/SH/1gAAAJQBAAALAAAAAAAAAAAAAAAAAC8BAABfcmVscy8ucmVsc1BLAQItABQABgAI&#10;AAAAIQBTZOsyEwIAADQEAAAOAAAAAAAAAAAAAAAAAC4CAABkcnMvZTJvRG9jLnhtbFBLAQItABQA&#10;BgAIAAAAIQCbbv235AAAABABAAAPAAAAAAAAAAAAAAAAAG0EAABkcnMvZG93bnJldi54bWxQSwUG&#10;AAAAAAQABADzAAAAfgUAAAAA&#10;">
                <v:path arrowok="t"/>
                <v:textbo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v:textbox>
              </v:shape>
            </w:pict>
          </mc:Fallback>
        </mc:AlternateContent>
      </w:r>
    </w:p>
    <w:sectPr w:rsidR="00AD137B" w:rsidSect="00AD137B">
      <w:pgSz w:w="11906" w:h="16838"/>
      <w:pgMar w:top="284"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3985"/>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503"/>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6DF1"/>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DD"/>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3D91"/>
    <w:rsid w:val="006F4573"/>
    <w:rsid w:val="006F5516"/>
    <w:rsid w:val="006F554F"/>
    <w:rsid w:val="006F5701"/>
    <w:rsid w:val="006F5BA4"/>
    <w:rsid w:val="006F68A2"/>
    <w:rsid w:val="006F7713"/>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2AC6"/>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1C88"/>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3242"/>
    <w:rsid w:val="009F3305"/>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4AE"/>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258D"/>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49B"/>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68F44"/>
  <w15:docId w15:val="{56C8FCBE-9C91-5543-AA61-C6415168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character" w:styleId="Hyperlink">
    <w:name w:val="Hyperlink"/>
    <w:uiPriority w:val="99"/>
    <w:unhideWhenUsed/>
    <w:rsid w:val="002B15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stoccg.marplecottagesupport@nhs.net" TargetMode="External"/><Relationship Id="rId5" Type="http://schemas.openxmlformats.org/officeDocument/2006/relationships/image" Target="media/image1.png"/><Relationship Id="rId10" Type="http://schemas.openxmlformats.org/officeDocument/2006/relationships/hyperlink" Target="mailto:stoccg.marplecottagesupport@nhs.net" TargetMode="Externa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GMCSU</Company>
  <LinksUpToDate>false</LinksUpToDate>
  <CharactersWithSpaces>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Stevens</dc:creator>
  <cp:lastModifiedBy>Helen Saint</cp:lastModifiedBy>
  <cp:revision>2</cp:revision>
  <cp:lastPrinted>2018-02-20T15:37:00Z</cp:lastPrinted>
  <dcterms:created xsi:type="dcterms:W3CDTF">2021-12-22T11:51:00Z</dcterms:created>
  <dcterms:modified xsi:type="dcterms:W3CDTF">2021-12-22T11:51:00Z</dcterms:modified>
</cp:coreProperties>
</file>